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76" w:rsidRPr="00466676" w:rsidRDefault="00466676" w:rsidP="00466676">
      <w:pPr>
        <w:spacing w:line="510" w:lineRule="atLeast"/>
        <w:ind w:left="-1080" w:right="-990"/>
        <w:outlineLvl w:val="0"/>
        <w:rPr>
          <w:rFonts w:ascii="Helvetica" w:eastAsia="Times New Roman" w:hAnsi="Helvetica" w:cs="Times New Roman"/>
          <w:b/>
          <w:bCs/>
          <w:color w:val="333333"/>
          <w:kern w:val="36"/>
          <w:sz w:val="48"/>
          <w:szCs w:val="48"/>
        </w:rPr>
      </w:pPr>
      <w:r w:rsidRPr="00466676">
        <w:rPr>
          <w:rFonts w:ascii="Helvetica" w:eastAsia="Times New Roman" w:hAnsi="Helvetica" w:cs="Times New Roman"/>
          <w:b/>
          <w:bCs/>
          <w:color w:val="333333"/>
          <w:kern w:val="36"/>
          <w:sz w:val="48"/>
          <w:szCs w:val="48"/>
        </w:rPr>
        <w:t>How water crisis in Flint, Mich., became federal state of emergency</w:t>
      </w:r>
    </w:p>
    <w:p w:rsidR="00466676" w:rsidRDefault="00466676" w:rsidP="00466676">
      <w:pPr>
        <w:ind w:left="-1080" w:right="-990"/>
        <w:rPr>
          <w:rFonts w:ascii="Arial" w:eastAsia="Times New Roman" w:hAnsi="Arial" w:cs="Arial"/>
          <w:caps/>
          <w:color w:val="000000"/>
          <w:sz w:val="21"/>
          <w:szCs w:val="21"/>
        </w:rPr>
      </w:pPr>
    </w:p>
    <w:p w:rsidR="00466676" w:rsidRDefault="00466676" w:rsidP="00466676">
      <w:pPr>
        <w:ind w:left="-1080" w:right="-990"/>
        <w:rPr>
          <w:rFonts w:ascii="Arial" w:eastAsia="Times New Roman" w:hAnsi="Arial" w:cs="Arial"/>
          <w:caps/>
          <w:color w:val="000000"/>
          <w:sz w:val="21"/>
          <w:szCs w:val="21"/>
        </w:rPr>
      </w:pPr>
      <w:hyperlink r:id="rId6" w:history="1">
        <w:r w:rsidRPr="005D7264">
          <w:rPr>
            <w:rStyle w:val="Hyperlink"/>
            <w:rFonts w:ascii="Arial" w:eastAsia="Times New Roman" w:hAnsi="Arial" w:cs="Arial"/>
            <w:caps/>
            <w:sz w:val="21"/>
            <w:szCs w:val="21"/>
          </w:rPr>
          <w:t>http://www.usatoday.com/story/news/nation-now/2016/01/19/michigan-flint-water-contamination/78996052/</w:t>
        </w:r>
      </w:hyperlink>
      <w:r>
        <w:rPr>
          <w:rFonts w:ascii="Arial" w:eastAsia="Times New Roman" w:hAnsi="Arial" w:cs="Arial"/>
          <w:caps/>
          <w:color w:val="000000"/>
          <w:sz w:val="21"/>
          <w:szCs w:val="21"/>
        </w:rPr>
        <w:t xml:space="preserve"> </w:t>
      </w:r>
    </w:p>
    <w:p w:rsidR="00466676" w:rsidRDefault="00466676" w:rsidP="00466676">
      <w:pPr>
        <w:ind w:left="-1080" w:right="-990"/>
        <w:rPr>
          <w:rFonts w:ascii="Arial" w:eastAsia="Times New Roman" w:hAnsi="Arial" w:cs="Arial"/>
          <w:caps/>
          <w:color w:val="000000"/>
          <w:sz w:val="21"/>
          <w:szCs w:val="21"/>
        </w:rPr>
      </w:pPr>
    </w:p>
    <w:p w:rsidR="00466676" w:rsidRPr="00466676" w:rsidRDefault="00466676" w:rsidP="00466676">
      <w:pPr>
        <w:ind w:left="-1080" w:right="-990"/>
        <w:rPr>
          <w:rFonts w:ascii="Times" w:eastAsia="Times New Roman" w:hAnsi="Times" w:cs="Times New Roman"/>
          <w:sz w:val="22"/>
          <w:szCs w:val="22"/>
        </w:rPr>
      </w:pPr>
      <w:r w:rsidRPr="00466676">
        <w:rPr>
          <w:rFonts w:ascii="Arial" w:eastAsia="Times New Roman" w:hAnsi="Arial" w:cs="Arial"/>
          <w:caps/>
          <w:sz w:val="22"/>
          <w:szCs w:val="22"/>
        </w:rPr>
        <w:t>USA TODAY </w:t>
      </w:r>
      <w:proofErr w:type="spellStart"/>
      <w:r w:rsidRPr="00466676">
        <w:rPr>
          <w:rFonts w:ascii="Arial" w:eastAsia="Times New Roman" w:hAnsi="Arial" w:cs="Arial"/>
          <w:caps/>
          <w:sz w:val="22"/>
          <w:szCs w:val="22"/>
        </w:rPr>
        <w:t>NETWORK</w:t>
      </w:r>
      <w:r w:rsidRPr="00466676">
        <w:rPr>
          <w:rFonts w:ascii="Times" w:eastAsia="Times New Roman" w:hAnsi="Times" w:cs="Times New Roman"/>
          <w:b/>
          <w:bCs/>
          <w:sz w:val="22"/>
          <w:szCs w:val="22"/>
        </w:rPr>
        <w:t>Compiled</w:t>
      </w:r>
      <w:proofErr w:type="spellEnd"/>
      <w:r w:rsidRPr="00466676">
        <w:rPr>
          <w:rFonts w:ascii="Times" w:eastAsia="Times New Roman" w:hAnsi="Times" w:cs="Times New Roman"/>
          <w:b/>
          <w:bCs/>
          <w:sz w:val="22"/>
          <w:szCs w:val="22"/>
        </w:rPr>
        <w:t xml:space="preserve"> by Jessica </w:t>
      </w:r>
      <w:proofErr w:type="spellStart"/>
      <w:r w:rsidRPr="00466676">
        <w:rPr>
          <w:rFonts w:ascii="Times" w:eastAsia="Times New Roman" w:hAnsi="Times" w:cs="Times New Roman"/>
          <w:b/>
          <w:bCs/>
          <w:sz w:val="22"/>
          <w:szCs w:val="22"/>
        </w:rPr>
        <w:t>Durando</w:t>
      </w:r>
      <w:proofErr w:type="spellEnd"/>
      <w:r w:rsidRPr="00466676">
        <w:rPr>
          <w:rFonts w:ascii="Times" w:eastAsia="Times New Roman" w:hAnsi="Times" w:cs="Times New Roman"/>
          <w:b/>
          <w:bCs/>
          <w:sz w:val="22"/>
          <w:szCs w:val="22"/>
        </w:rPr>
        <w:t>, USA TODAY Network</w:t>
      </w:r>
      <w:r w:rsidRPr="00466676">
        <w:rPr>
          <w:rFonts w:ascii="Times" w:eastAsia="Times New Roman" w:hAnsi="Times" w:cs="Times New Roman"/>
          <w:i/>
          <w:iCs/>
          <w:sz w:val="22"/>
          <w:szCs w:val="22"/>
          <w:bdr w:val="none" w:sz="0" w:space="0" w:color="auto" w:frame="1"/>
        </w:rPr>
        <w:t>10</w:t>
      </w:r>
      <w:proofErr w:type="gramStart"/>
      <w:r w:rsidRPr="00466676">
        <w:rPr>
          <w:rFonts w:ascii="Times" w:eastAsia="Times New Roman" w:hAnsi="Times" w:cs="Times New Roman"/>
          <w:i/>
          <w:iCs/>
          <w:sz w:val="22"/>
          <w:szCs w:val="22"/>
          <w:bdr w:val="none" w:sz="0" w:space="0" w:color="auto" w:frame="1"/>
        </w:rPr>
        <w:t>:34</w:t>
      </w:r>
      <w:proofErr w:type="gramEnd"/>
      <w:r w:rsidRPr="00466676">
        <w:rPr>
          <w:rFonts w:ascii="Times" w:eastAsia="Times New Roman" w:hAnsi="Times" w:cs="Times New Roman"/>
          <w:i/>
          <w:iCs/>
          <w:sz w:val="22"/>
          <w:szCs w:val="22"/>
          <w:bdr w:val="none" w:sz="0" w:space="0" w:color="auto" w:frame="1"/>
        </w:rPr>
        <w:t xml:space="preserve"> a.m. EST January 20, 2016</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Michigan Gov. Rick Snyder gave a </w:t>
      </w:r>
      <w:hyperlink r:id="rId7" w:history="1">
        <w:r w:rsidRPr="00466676">
          <w:rPr>
            <w:rFonts w:ascii="Arial" w:hAnsi="Arial" w:cs="Arial"/>
            <w:sz w:val="22"/>
            <w:szCs w:val="22"/>
          </w:rPr>
          <w:t>State of the State address </w:t>
        </w:r>
      </w:hyperlink>
      <w:r w:rsidRPr="00466676">
        <w:rPr>
          <w:rFonts w:ascii="Arial" w:hAnsi="Arial" w:cs="Arial"/>
          <w:sz w:val="22"/>
          <w:szCs w:val="22"/>
        </w:rPr>
        <w:t>Tuesday night, following remarks he made a day earlier on how he's made mistakes in handling the Flint, Mich., water crisis. "I'm sorry and I will fix it," Snyder said near the opening of his speech, directly addressing the residents of Flint. "Government failed you at the federal, state and local level." The state downplayed and </w:t>
      </w:r>
      <w:hyperlink r:id="rId8" w:history="1">
        <w:r w:rsidRPr="00466676">
          <w:rPr>
            <w:rFonts w:ascii="Arial" w:hAnsi="Arial" w:cs="Arial"/>
            <w:sz w:val="22"/>
            <w:szCs w:val="22"/>
          </w:rPr>
          <w:t>largely ignored</w:t>
        </w:r>
      </w:hyperlink>
      <w:r w:rsidRPr="00466676">
        <w:rPr>
          <w:rFonts w:ascii="Arial" w:hAnsi="Arial" w:cs="Arial"/>
          <w:sz w:val="22"/>
          <w:szCs w:val="22"/>
        </w:rPr>
        <w:t> the immediate complaints about the </w:t>
      </w:r>
      <w:hyperlink r:id="rId9" w:history="1">
        <w:r w:rsidRPr="00466676">
          <w:rPr>
            <w:rFonts w:ascii="Arial" w:hAnsi="Arial" w:cs="Arial"/>
            <w:sz w:val="22"/>
            <w:szCs w:val="22"/>
          </w:rPr>
          <w:t>smell, color and taste of the water in 2014</w:t>
        </w:r>
      </w:hyperlink>
      <w:r w:rsidRPr="00466676">
        <w:rPr>
          <w:rFonts w:ascii="Arial" w:hAnsi="Arial" w:cs="Arial"/>
          <w:sz w:val="22"/>
          <w:szCs w:val="22"/>
        </w:rPr>
        <w:t>.</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Here's what you need to know about how the public health crisis has evolved:</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b/>
          <w:bCs/>
          <w:sz w:val="22"/>
          <w:szCs w:val="22"/>
        </w:rPr>
        <w:t>1. When did the water become contaminated? </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Flint's drinking water became contaminated with lead in April 2014 while the city was under the control of a state-appointed emergency manager. As a cost-cutting move, the city began temporarily drawing its drinking water from the Flint River and treating it at the city water treatment plant while it waited for a new water pipeline to Lake Huron to be completed. Previously, the city used Lake Huron water treated by the Detroit Water and Sewerage Department. The state Department of Environmental Quality has conceded it failed to require needed chemicals to be added to the corrosive Flint River water. As a result, lead leached from pipes and fixtures into the drinking water.</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b/>
          <w:bCs/>
          <w:sz w:val="22"/>
          <w:szCs w:val="22"/>
        </w:rPr>
        <w:t>2. Who has been exposed to lead? </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Anyone who drank city tap water was exposed to lead, but children are more susceptible to lead poisoning than adults. Eden Wells, Michigan's chief medical executive, said recently that </w:t>
      </w:r>
      <w:hyperlink r:id="rId10" w:history="1">
        <w:r w:rsidRPr="00466676">
          <w:rPr>
            <w:rFonts w:ascii="Arial" w:hAnsi="Arial" w:cs="Arial"/>
            <w:sz w:val="22"/>
            <w:szCs w:val="22"/>
          </w:rPr>
          <w:t>all children who drank the city's water</w:t>
        </w:r>
      </w:hyperlink>
      <w:r w:rsidRPr="00466676">
        <w:rPr>
          <w:rFonts w:ascii="Arial" w:hAnsi="Arial" w:cs="Arial"/>
          <w:sz w:val="22"/>
          <w:szCs w:val="22"/>
        </w:rPr>
        <w:t xml:space="preserve"> since April 2014 have been exposed to lead. </w:t>
      </w:r>
      <w:proofErr w:type="gramStart"/>
      <w:r w:rsidRPr="00466676">
        <w:rPr>
          <w:rFonts w:ascii="Arial" w:hAnsi="Arial" w:cs="Arial"/>
          <w:sz w:val="22"/>
          <w:szCs w:val="22"/>
        </w:rPr>
        <w:t>That</w:t>
      </w:r>
      <w:proofErr w:type="gramEnd"/>
      <w:r w:rsidRPr="00466676">
        <w:rPr>
          <w:rFonts w:ascii="Arial" w:hAnsi="Arial" w:cs="Arial"/>
          <w:sz w:val="22"/>
          <w:szCs w:val="22"/>
        </w:rPr>
        <w:t>'s </w:t>
      </w:r>
      <w:proofErr w:type="gramStart"/>
      <w:r w:rsidRPr="00466676">
        <w:rPr>
          <w:rFonts w:ascii="Arial" w:hAnsi="Arial" w:cs="Arial"/>
          <w:sz w:val="22"/>
          <w:szCs w:val="22"/>
        </w:rPr>
        <w:t>8,657 children, based on Census data</w:t>
      </w:r>
      <w:proofErr w:type="gramEnd"/>
      <w:r w:rsidRPr="00466676">
        <w:rPr>
          <w:rFonts w:ascii="Arial" w:hAnsi="Arial" w:cs="Arial"/>
          <w:sz w:val="22"/>
          <w:szCs w:val="22"/>
        </w:rPr>
        <w:t>. "It is important when we think about a public health perspective that we consider the whole cohort ... exposed to the drinking water, especially 6 years and under since April 2014, as exposed, regardless of what their blood level is on Jan. 11." The </w:t>
      </w:r>
      <w:hyperlink r:id="rId11" w:history="1">
        <w:r w:rsidRPr="00466676">
          <w:rPr>
            <w:rFonts w:ascii="Arial" w:hAnsi="Arial" w:cs="Arial"/>
            <w:sz w:val="22"/>
            <w:szCs w:val="22"/>
          </w:rPr>
          <w:t>state's most recent report</w:t>
        </w:r>
      </w:hyperlink>
      <w:r w:rsidRPr="00466676">
        <w:rPr>
          <w:rFonts w:ascii="Arial" w:hAnsi="Arial" w:cs="Arial"/>
          <w:sz w:val="22"/>
          <w:szCs w:val="22"/>
        </w:rPr>
        <w:t>, based on tests conducted between October and December 2015, shows that 43 people — only a small portion of the number exposed — had elevated blood lead levels. That's because these tests measure only the amount of lead in a person's blood, which decreases after about 30 days, according to the U.S. Centers for Disease Control and Prevention. That means testing done today does not represent past exposure.</w:t>
      </w:r>
    </w:p>
    <w:p w:rsidR="00466676" w:rsidRPr="00466676" w:rsidRDefault="00466676" w:rsidP="00466676">
      <w:pPr>
        <w:spacing w:line="336" w:lineRule="atLeast"/>
        <w:ind w:left="-1080" w:right="-990"/>
        <w:jc w:val="center"/>
        <w:rPr>
          <w:rFonts w:ascii="Arial" w:eastAsia="Times New Roman" w:hAnsi="Arial" w:cs="Arial"/>
          <w:sz w:val="22"/>
          <w:szCs w:val="22"/>
        </w:rPr>
      </w:pP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b/>
          <w:bCs/>
          <w:sz w:val="22"/>
          <w:szCs w:val="22"/>
        </w:rPr>
        <w:t>3. Is there a safe level of lead in the body? </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There is no safe level of lead in the body, but the impacts of lead are considered most severe on the developing brains and nervous systems of children and fetuses. And even the 8,657 Flint children younger than </w:t>
      </w:r>
      <w:hyperlink r:id="rId12" w:history="1">
        <w:r w:rsidRPr="00466676">
          <w:rPr>
            <w:rFonts w:ascii="Arial" w:hAnsi="Arial" w:cs="Arial"/>
            <w:sz w:val="22"/>
            <w:szCs w:val="22"/>
          </w:rPr>
          <w:t>six exposed to lead may be a low estimate</w:t>
        </w:r>
      </w:hyperlink>
      <w:r w:rsidRPr="00466676">
        <w:rPr>
          <w:rFonts w:ascii="Arial" w:hAnsi="Arial" w:cs="Arial"/>
          <w:sz w:val="22"/>
          <w:szCs w:val="22"/>
        </w:rPr>
        <w:t>; It doesn't include unborn children whose mothers drank tainted water during their pregnancies, or children and pregnant women who reside outside Flint but were exposed while visiting relatives, childcare centers or hospitals inside city limits.</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b/>
          <w:bCs/>
          <w:sz w:val="22"/>
          <w:szCs w:val="22"/>
        </w:rPr>
        <w:lastRenderedPageBreak/>
        <w:t>4. When did state, federal governments intervene? </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It was not until Jan. 5 that Snyder declared a state of emergency and Jan. 12 that he mobilized the National Guard to assist with distribution of bottled water and water filters. Although the state helped Flint switch back to Detroit water in October, danger remains because of damage the Flint River water did to the water distribution system. President Obama declared a federal state of emergency in Flint on January 16.</w:t>
      </w:r>
    </w:p>
    <w:p w:rsidR="00466676" w:rsidRPr="00466676" w:rsidRDefault="00466676" w:rsidP="00466676">
      <w:pPr>
        <w:shd w:val="clear" w:color="auto" w:fill="FFFFFF"/>
        <w:spacing w:line="336" w:lineRule="atLeast"/>
        <w:ind w:left="-1080" w:right="-990"/>
        <w:jc w:val="center"/>
        <w:rPr>
          <w:rFonts w:ascii="Times" w:eastAsia="Times New Roman" w:hAnsi="Times"/>
          <w:sz w:val="22"/>
          <w:szCs w:val="22"/>
        </w:rPr>
      </w:pPr>
      <w:hyperlink r:id="rId13" w:history="1"/>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b/>
          <w:bCs/>
          <w:sz w:val="22"/>
          <w:szCs w:val="22"/>
        </w:rPr>
        <w:t>5. What does the federal state of emergency mean for Flint? </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Some $5 million in federal aid has been </w:t>
      </w:r>
      <w:hyperlink r:id="rId14" w:history="1">
        <w:r w:rsidRPr="00466676">
          <w:rPr>
            <w:rFonts w:ascii="Arial" w:hAnsi="Arial" w:cs="Arial"/>
            <w:sz w:val="22"/>
            <w:szCs w:val="22"/>
          </w:rPr>
          <w:t>freed up to immediately assist with the water crisis</w:t>
        </w:r>
      </w:hyperlink>
      <w:r w:rsidRPr="00466676">
        <w:rPr>
          <w:rFonts w:ascii="Arial" w:hAnsi="Arial" w:cs="Arial"/>
          <w:sz w:val="22"/>
          <w:szCs w:val="22"/>
        </w:rPr>
        <w:t xml:space="preserve">. However, President Obama denied </w:t>
      </w:r>
      <w:proofErr w:type="spellStart"/>
      <w:r w:rsidRPr="00466676">
        <w:rPr>
          <w:rFonts w:ascii="Arial" w:hAnsi="Arial" w:cs="Arial"/>
          <w:sz w:val="22"/>
          <w:szCs w:val="22"/>
        </w:rPr>
        <w:t>Synder's</w:t>
      </w:r>
      <w:proofErr w:type="spellEnd"/>
      <w:r w:rsidRPr="00466676">
        <w:rPr>
          <w:rFonts w:ascii="Arial" w:hAnsi="Arial" w:cs="Arial"/>
          <w:sz w:val="22"/>
          <w:szCs w:val="22"/>
        </w:rPr>
        <w:t xml:space="preserve"> request for a disaster declaration.</w:t>
      </w:r>
    </w:p>
    <w:p w:rsidR="00466676" w:rsidRP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The president's actions authorize the Federal Emergency Management Agency (FEMA) to coordinate responses and cover 75% of the costs for much-needed water, filters, filter cartridges and other items for residents, capped initially at $5 million.</w:t>
      </w:r>
    </w:p>
    <w:p w:rsidR="00466676" w:rsidRDefault="00466676" w:rsidP="00466676">
      <w:pPr>
        <w:spacing w:after="225" w:line="330" w:lineRule="atLeast"/>
        <w:ind w:left="-1080" w:right="-990"/>
        <w:rPr>
          <w:rFonts w:ascii="Arial" w:hAnsi="Arial" w:cs="Arial"/>
          <w:sz w:val="22"/>
          <w:szCs w:val="22"/>
        </w:rPr>
      </w:pPr>
      <w:r w:rsidRPr="00466676">
        <w:rPr>
          <w:rFonts w:ascii="Arial" w:hAnsi="Arial" w:cs="Arial"/>
          <w:sz w:val="22"/>
          <w:szCs w:val="22"/>
        </w:rPr>
        <w:t>Typically, federal aid for an emergency is capped at $5 million, though the president can commit more if he goes through Congress.</w:t>
      </w:r>
    </w:p>
    <w:p w:rsidR="00466676" w:rsidRDefault="00466676" w:rsidP="00466676">
      <w:pPr>
        <w:spacing w:after="225" w:line="330" w:lineRule="atLeast"/>
        <w:ind w:left="-1080" w:right="-990"/>
        <w:rPr>
          <w:rFonts w:ascii="Arial" w:hAnsi="Arial" w:cs="Arial"/>
          <w:i/>
          <w:sz w:val="22"/>
          <w:szCs w:val="22"/>
        </w:rPr>
      </w:pPr>
      <w:r>
        <w:rPr>
          <w:rFonts w:ascii="Arial" w:hAnsi="Arial" w:cs="Arial"/>
          <w:i/>
          <w:sz w:val="22"/>
          <w:szCs w:val="22"/>
        </w:rPr>
        <w:t xml:space="preserve">Write a </w:t>
      </w:r>
      <w:proofErr w:type="gramStart"/>
      <w:r>
        <w:rPr>
          <w:rFonts w:ascii="Arial" w:hAnsi="Arial" w:cs="Arial"/>
          <w:i/>
          <w:sz w:val="22"/>
          <w:szCs w:val="22"/>
        </w:rPr>
        <w:t>2 paragraph</w:t>
      </w:r>
      <w:proofErr w:type="gramEnd"/>
      <w:r>
        <w:rPr>
          <w:rFonts w:ascii="Arial" w:hAnsi="Arial" w:cs="Arial"/>
          <w:i/>
          <w:sz w:val="22"/>
          <w:szCs w:val="22"/>
        </w:rPr>
        <w:t xml:space="preserve"> summary about this article. Use a web or graphic organizer to put together your thoughts. You must also cite this source!</w:t>
      </w:r>
    </w:p>
    <w:p w:rsidR="00466676" w:rsidRDefault="00466676" w:rsidP="00466676">
      <w:pPr>
        <w:ind w:left="-720" w:right="-900"/>
      </w:pPr>
      <w:r>
        <w:t>Ask yourself these questions as you write.</w:t>
      </w:r>
    </w:p>
    <w:p w:rsidR="00466676" w:rsidRDefault="00466676" w:rsidP="00466676">
      <w:pPr>
        <w:pStyle w:val="ListParagraph"/>
        <w:numPr>
          <w:ilvl w:val="0"/>
          <w:numId w:val="2"/>
        </w:numPr>
        <w:ind w:left="-720" w:right="-900" w:firstLine="0"/>
      </w:pPr>
      <w:r>
        <w:t>Did I use supporting details after I made my statements?</w:t>
      </w:r>
    </w:p>
    <w:p w:rsidR="00466676" w:rsidRDefault="00466676" w:rsidP="00466676">
      <w:pPr>
        <w:pStyle w:val="ListParagraph"/>
        <w:numPr>
          <w:ilvl w:val="0"/>
          <w:numId w:val="2"/>
        </w:numPr>
        <w:ind w:left="-720" w:right="-900" w:firstLine="0"/>
      </w:pPr>
      <w:r>
        <w:t>Did I indent my paragraphs?</w:t>
      </w:r>
    </w:p>
    <w:p w:rsidR="00466676" w:rsidRDefault="00466676" w:rsidP="00466676">
      <w:pPr>
        <w:pStyle w:val="ListParagraph"/>
        <w:numPr>
          <w:ilvl w:val="0"/>
          <w:numId w:val="2"/>
        </w:numPr>
        <w:ind w:left="-720" w:right="-900" w:firstLine="0"/>
      </w:pPr>
      <w:r>
        <w:t>Did I capitalize, punctuate and check my spelling?</w:t>
      </w:r>
    </w:p>
    <w:p w:rsidR="00466676" w:rsidRDefault="00466676" w:rsidP="00466676">
      <w:pPr>
        <w:pStyle w:val="ListParagraph"/>
        <w:numPr>
          <w:ilvl w:val="0"/>
          <w:numId w:val="2"/>
        </w:numPr>
        <w:ind w:left="-720" w:right="-900" w:firstLine="0"/>
      </w:pPr>
      <w:r>
        <w:t xml:space="preserve">Did I correctly cite the source of information? </w:t>
      </w:r>
      <w:r>
        <w:t xml:space="preserve">Refer to Purdue Owl if </w:t>
      </w:r>
      <w:r>
        <w:t>you need help with this.</w:t>
      </w:r>
    </w:p>
    <w:p w:rsidR="00466676" w:rsidRDefault="00466676" w:rsidP="00466676">
      <w:pPr>
        <w:pStyle w:val="ListParagraph"/>
        <w:numPr>
          <w:ilvl w:val="0"/>
          <w:numId w:val="2"/>
        </w:numPr>
        <w:ind w:left="-720" w:right="-900" w:firstLine="0"/>
      </w:pPr>
      <w:r>
        <w:t>Do I think I met the expectations of Mrs. Heins? *Remember she has high expectations!</w:t>
      </w:r>
    </w:p>
    <w:p w:rsidR="00466676" w:rsidRPr="00466676" w:rsidRDefault="00466676" w:rsidP="00466676">
      <w:pPr>
        <w:spacing w:after="225" w:line="330" w:lineRule="atLeast"/>
        <w:ind w:left="-1080" w:right="-990"/>
        <w:rPr>
          <w:rFonts w:ascii="Arial" w:hAnsi="Arial" w:cs="Arial"/>
          <w:i/>
          <w:sz w:val="22"/>
          <w:szCs w:val="22"/>
        </w:rPr>
      </w:pPr>
    </w:p>
    <w:p w:rsidR="00DA1FE0" w:rsidRDefault="00466676" w:rsidP="00466676">
      <w:pPr>
        <w:ind w:left="-1080"/>
        <w:jc w:val="center"/>
      </w:pPr>
      <w:r w:rsidRPr="00466676">
        <w:rPr>
          <w:rFonts w:ascii="Arial" w:eastAsia="Times New Roman" w:hAnsi="Arial" w:cs="Arial"/>
          <w:noProof/>
          <w:sz w:val="22"/>
          <w:szCs w:val="22"/>
        </w:rPr>
        <w:drawing>
          <wp:inline distT="0" distB="0" distL="0" distR="0" wp14:anchorId="505992F4" wp14:editId="1767814C">
            <wp:extent cx="3539913" cy="3303888"/>
            <wp:effectExtent l="0" t="0" r="0" b="0"/>
            <wp:docPr id="3" name="Picture 3" descr="http://www.gannett-cdn.com/usatoday/editorial/graphics/2016/01/011916-flint-mich-l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nnett-cdn.com/usatoday/editorial/graphics/2016/01/011916-flint-mich-lead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7579" cy="3311042"/>
                    </a:xfrm>
                    <a:prstGeom prst="rect">
                      <a:avLst/>
                    </a:prstGeom>
                    <a:noFill/>
                    <a:ln>
                      <a:noFill/>
                    </a:ln>
                  </pic:spPr>
                </pic:pic>
              </a:graphicData>
            </a:graphic>
          </wp:inline>
        </w:drawing>
      </w:r>
      <w:bookmarkStart w:id="0" w:name="_GoBack"/>
      <w:bookmarkEnd w:id="0"/>
    </w:p>
    <w:sectPr w:rsidR="00DA1FE0" w:rsidSect="00466676">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C3D1C"/>
    <w:multiLevelType w:val="multilevel"/>
    <w:tmpl w:val="1DC2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267C2"/>
    <w:multiLevelType w:val="hybridMultilevel"/>
    <w:tmpl w:val="893A20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76"/>
    <w:rsid w:val="00466676"/>
    <w:rsid w:val="006E2519"/>
    <w:rsid w:val="00DA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FC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667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676"/>
    <w:rPr>
      <w:rFonts w:ascii="Times" w:hAnsi="Times"/>
      <w:b/>
      <w:bCs/>
      <w:kern w:val="36"/>
      <w:sz w:val="48"/>
      <w:szCs w:val="48"/>
    </w:rPr>
  </w:style>
  <w:style w:type="character" w:customStyle="1" w:styleId="asset-metabar-usat-network">
    <w:name w:val="asset-metabar-usat-network"/>
    <w:basedOn w:val="DefaultParagraphFont"/>
    <w:rsid w:val="00466676"/>
  </w:style>
  <w:style w:type="character" w:customStyle="1" w:styleId="apple-converted-space">
    <w:name w:val="apple-converted-space"/>
    <w:basedOn w:val="DefaultParagraphFont"/>
    <w:rsid w:val="00466676"/>
  </w:style>
  <w:style w:type="character" w:customStyle="1" w:styleId="asset-metabar-usat-network-blue">
    <w:name w:val="asset-metabar-usat-network-blue"/>
    <w:basedOn w:val="DefaultParagraphFont"/>
    <w:rsid w:val="00466676"/>
  </w:style>
  <w:style w:type="character" w:customStyle="1" w:styleId="asset-metabar-author">
    <w:name w:val="asset-metabar-author"/>
    <w:basedOn w:val="DefaultParagraphFont"/>
    <w:rsid w:val="00466676"/>
  </w:style>
  <w:style w:type="character" w:customStyle="1" w:styleId="asset-metabar-time">
    <w:name w:val="asset-metabar-time"/>
    <w:basedOn w:val="DefaultParagraphFont"/>
    <w:rsid w:val="00466676"/>
  </w:style>
  <w:style w:type="paragraph" w:customStyle="1" w:styleId="video-desc">
    <w:name w:val="video-desc"/>
    <w:basedOn w:val="Normal"/>
    <w:rsid w:val="00466676"/>
    <w:pPr>
      <w:spacing w:before="100" w:beforeAutospacing="1" w:after="100" w:afterAutospacing="1"/>
    </w:pPr>
    <w:rPr>
      <w:rFonts w:ascii="Times" w:hAnsi="Times"/>
      <w:sz w:val="20"/>
      <w:szCs w:val="20"/>
    </w:rPr>
  </w:style>
  <w:style w:type="character" w:customStyle="1" w:styleId="credit">
    <w:name w:val="credit"/>
    <w:basedOn w:val="DefaultParagraphFont"/>
    <w:rsid w:val="00466676"/>
  </w:style>
  <w:style w:type="paragraph" w:customStyle="1" w:styleId="image-credit-wrap">
    <w:name w:val="image-credit-wrap"/>
    <w:basedOn w:val="Normal"/>
    <w:rsid w:val="00466676"/>
    <w:pPr>
      <w:spacing w:before="100" w:beforeAutospacing="1" w:after="100" w:afterAutospacing="1"/>
    </w:pPr>
    <w:rPr>
      <w:rFonts w:ascii="Times" w:hAnsi="Times"/>
      <w:sz w:val="20"/>
      <w:szCs w:val="20"/>
    </w:rPr>
  </w:style>
  <w:style w:type="character" w:customStyle="1" w:styleId="inline-share-count">
    <w:name w:val="inline-share-count"/>
    <w:basedOn w:val="DefaultParagraphFont"/>
    <w:rsid w:val="00466676"/>
  </w:style>
  <w:style w:type="character" w:customStyle="1" w:styleId="inline-share-btn-label">
    <w:name w:val="inline-share-btn-label"/>
    <w:basedOn w:val="DefaultParagraphFont"/>
    <w:rsid w:val="00466676"/>
  </w:style>
  <w:style w:type="character" w:styleId="Hyperlink">
    <w:name w:val="Hyperlink"/>
    <w:basedOn w:val="DefaultParagraphFont"/>
    <w:uiPriority w:val="99"/>
    <w:unhideWhenUsed/>
    <w:rsid w:val="00466676"/>
    <w:rPr>
      <w:color w:val="0000FF"/>
      <w:u w:val="single"/>
    </w:rPr>
  </w:style>
  <w:style w:type="paragraph" w:styleId="NormalWeb">
    <w:name w:val="Normal (Web)"/>
    <w:basedOn w:val="Normal"/>
    <w:uiPriority w:val="99"/>
    <w:semiHidden/>
    <w:unhideWhenUsed/>
    <w:rsid w:val="0046667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6676"/>
    <w:rPr>
      <w:b/>
      <w:bCs/>
    </w:rPr>
  </w:style>
  <w:style w:type="paragraph" w:customStyle="1" w:styleId="oembed-link-title">
    <w:name w:val="oembed-link-title"/>
    <w:basedOn w:val="Normal"/>
    <w:rsid w:val="00466676"/>
    <w:pPr>
      <w:spacing w:before="100" w:beforeAutospacing="1" w:after="100" w:afterAutospacing="1"/>
    </w:pPr>
    <w:rPr>
      <w:rFonts w:ascii="Times" w:hAnsi="Times"/>
      <w:sz w:val="20"/>
      <w:szCs w:val="20"/>
    </w:rPr>
  </w:style>
  <w:style w:type="paragraph" w:customStyle="1" w:styleId="oembed-link-desc">
    <w:name w:val="oembed-link-desc"/>
    <w:basedOn w:val="Normal"/>
    <w:rsid w:val="0046667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6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676"/>
    <w:rPr>
      <w:rFonts w:ascii="Lucida Grande" w:hAnsi="Lucida Grande" w:cs="Lucida Grande"/>
      <w:sz w:val="18"/>
      <w:szCs w:val="18"/>
    </w:rPr>
  </w:style>
  <w:style w:type="paragraph" w:styleId="ListParagraph">
    <w:name w:val="List Paragraph"/>
    <w:basedOn w:val="Normal"/>
    <w:uiPriority w:val="34"/>
    <w:qFormat/>
    <w:rsid w:val="004666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667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676"/>
    <w:rPr>
      <w:rFonts w:ascii="Times" w:hAnsi="Times"/>
      <w:b/>
      <w:bCs/>
      <w:kern w:val="36"/>
      <w:sz w:val="48"/>
      <w:szCs w:val="48"/>
    </w:rPr>
  </w:style>
  <w:style w:type="character" w:customStyle="1" w:styleId="asset-metabar-usat-network">
    <w:name w:val="asset-metabar-usat-network"/>
    <w:basedOn w:val="DefaultParagraphFont"/>
    <w:rsid w:val="00466676"/>
  </w:style>
  <w:style w:type="character" w:customStyle="1" w:styleId="apple-converted-space">
    <w:name w:val="apple-converted-space"/>
    <w:basedOn w:val="DefaultParagraphFont"/>
    <w:rsid w:val="00466676"/>
  </w:style>
  <w:style w:type="character" w:customStyle="1" w:styleId="asset-metabar-usat-network-blue">
    <w:name w:val="asset-metabar-usat-network-blue"/>
    <w:basedOn w:val="DefaultParagraphFont"/>
    <w:rsid w:val="00466676"/>
  </w:style>
  <w:style w:type="character" w:customStyle="1" w:styleId="asset-metabar-author">
    <w:name w:val="asset-metabar-author"/>
    <w:basedOn w:val="DefaultParagraphFont"/>
    <w:rsid w:val="00466676"/>
  </w:style>
  <w:style w:type="character" w:customStyle="1" w:styleId="asset-metabar-time">
    <w:name w:val="asset-metabar-time"/>
    <w:basedOn w:val="DefaultParagraphFont"/>
    <w:rsid w:val="00466676"/>
  </w:style>
  <w:style w:type="paragraph" w:customStyle="1" w:styleId="video-desc">
    <w:name w:val="video-desc"/>
    <w:basedOn w:val="Normal"/>
    <w:rsid w:val="00466676"/>
    <w:pPr>
      <w:spacing w:before="100" w:beforeAutospacing="1" w:after="100" w:afterAutospacing="1"/>
    </w:pPr>
    <w:rPr>
      <w:rFonts w:ascii="Times" w:hAnsi="Times"/>
      <w:sz w:val="20"/>
      <w:szCs w:val="20"/>
    </w:rPr>
  </w:style>
  <w:style w:type="character" w:customStyle="1" w:styleId="credit">
    <w:name w:val="credit"/>
    <w:basedOn w:val="DefaultParagraphFont"/>
    <w:rsid w:val="00466676"/>
  </w:style>
  <w:style w:type="paragraph" w:customStyle="1" w:styleId="image-credit-wrap">
    <w:name w:val="image-credit-wrap"/>
    <w:basedOn w:val="Normal"/>
    <w:rsid w:val="00466676"/>
    <w:pPr>
      <w:spacing w:before="100" w:beforeAutospacing="1" w:after="100" w:afterAutospacing="1"/>
    </w:pPr>
    <w:rPr>
      <w:rFonts w:ascii="Times" w:hAnsi="Times"/>
      <w:sz w:val="20"/>
      <w:szCs w:val="20"/>
    </w:rPr>
  </w:style>
  <w:style w:type="character" w:customStyle="1" w:styleId="inline-share-count">
    <w:name w:val="inline-share-count"/>
    <w:basedOn w:val="DefaultParagraphFont"/>
    <w:rsid w:val="00466676"/>
  </w:style>
  <w:style w:type="character" w:customStyle="1" w:styleId="inline-share-btn-label">
    <w:name w:val="inline-share-btn-label"/>
    <w:basedOn w:val="DefaultParagraphFont"/>
    <w:rsid w:val="00466676"/>
  </w:style>
  <w:style w:type="character" w:styleId="Hyperlink">
    <w:name w:val="Hyperlink"/>
    <w:basedOn w:val="DefaultParagraphFont"/>
    <w:uiPriority w:val="99"/>
    <w:unhideWhenUsed/>
    <w:rsid w:val="00466676"/>
    <w:rPr>
      <w:color w:val="0000FF"/>
      <w:u w:val="single"/>
    </w:rPr>
  </w:style>
  <w:style w:type="paragraph" w:styleId="NormalWeb">
    <w:name w:val="Normal (Web)"/>
    <w:basedOn w:val="Normal"/>
    <w:uiPriority w:val="99"/>
    <w:semiHidden/>
    <w:unhideWhenUsed/>
    <w:rsid w:val="0046667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6676"/>
    <w:rPr>
      <w:b/>
      <w:bCs/>
    </w:rPr>
  </w:style>
  <w:style w:type="paragraph" w:customStyle="1" w:styleId="oembed-link-title">
    <w:name w:val="oembed-link-title"/>
    <w:basedOn w:val="Normal"/>
    <w:rsid w:val="00466676"/>
    <w:pPr>
      <w:spacing w:before="100" w:beforeAutospacing="1" w:after="100" w:afterAutospacing="1"/>
    </w:pPr>
    <w:rPr>
      <w:rFonts w:ascii="Times" w:hAnsi="Times"/>
      <w:sz w:val="20"/>
      <w:szCs w:val="20"/>
    </w:rPr>
  </w:style>
  <w:style w:type="paragraph" w:customStyle="1" w:styleId="oembed-link-desc">
    <w:name w:val="oembed-link-desc"/>
    <w:basedOn w:val="Normal"/>
    <w:rsid w:val="0046667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6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676"/>
    <w:rPr>
      <w:rFonts w:ascii="Lucida Grande" w:hAnsi="Lucida Grande" w:cs="Lucida Grande"/>
      <w:sz w:val="18"/>
      <w:szCs w:val="18"/>
    </w:rPr>
  </w:style>
  <w:style w:type="paragraph" w:styleId="ListParagraph">
    <w:name w:val="List Paragraph"/>
    <w:basedOn w:val="Normal"/>
    <w:uiPriority w:val="34"/>
    <w:qFormat/>
    <w:rsid w:val="0046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0665">
      <w:bodyDiv w:val="1"/>
      <w:marLeft w:val="0"/>
      <w:marRight w:val="0"/>
      <w:marTop w:val="0"/>
      <w:marBottom w:val="0"/>
      <w:divBdr>
        <w:top w:val="none" w:sz="0" w:space="0" w:color="auto"/>
        <w:left w:val="none" w:sz="0" w:space="0" w:color="auto"/>
        <w:bottom w:val="none" w:sz="0" w:space="0" w:color="auto"/>
        <w:right w:val="none" w:sz="0" w:space="0" w:color="auto"/>
      </w:divBdr>
      <w:divsChild>
        <w:div w:id="1665550720">
          <w:marLeft w:val="1050"/>
          <w:marRight w:val="0"/>
          <w:marTop w:val="300"/>
          <w:marBottom w:val="345"/>
          <w:divBdr>
            <w:top w:val="single" w:sz="6" w:space="0" w:color="E6E6E6"/>
            <w:left w:val="single" w:sz="6" w:space="0" w:color="E6E6E6"/>
            <w:bottom w:val="single" w:sz="6" w:space="0" w:color="E6E6E6"/>
            <w:right w:val="single" w:sz="6" w:space="0" w:color="E6E6E6"/>
          </w:divBdr>
        </w:div>
        <w:div w:id="441342769">
          <w:marLeft w:val="150"/>
          <w:marRight w:val="0"/>
          <w:marTop w:val="0"/>
          <w:marBottom w:val="300"/>
          <w:divBdr>
            <w:top w:val="none" w:sz="0" w:space="0" w:color="auto"/>
            <w:left w:val="none" w:sz="0" w:space="0" w:color="auto"/>
            <w:bottom w:val="none" w:sz="0" w:space="0" w:color="auto"/>
            <w:right w:val="none" w:sz="0" w:space="0" w:color="auto"/>
          </w:divBdr>
          <w:divsChild>
            <w:div w:id="68819690">
              <w:marLeft w:val="0"/>
              <w:marRight w:val="0"/>
              <w:marTop w:val="0"/>
              <w:marBottom w:val="0"/>
              <w:divBdr>
                <w:top w:val="none" w:sz="0" w:space="0" w:color="auto"/>
                <w:left w:val="none" w:sz="0" w:space="0" w:color="auto"/>
                <w:bottom w:val="none" w:sz="0" w:space="0" w:color="auto"/>
                <w:right w:val="none" w:sz="0" w:space="0" w:color="auto"/>
              </w:divBdr>
              <w:divsChild>
                <w:div w:id="635137315">
                  <w:marLeft w:val="0"/>
                  <w:marRight w:val="0"/>
                  <w:marTop w:val="0"/>
                  <w:marBottom w:val="0"/>
                  <w:divBdr>
                    <w:top w:val="none" w:sz="0" w:space="0" w:color="auto"/>
                    <w:left w:val="none" w:sz="0" w:space="0" w:color="auto"/>
                    <w:bottom w:val="none" w:sz="0" w:space="0" w:color="auto"/>
                    <w:right w:val="none" w:sz="0" w:space="0" w:color="auto"/>
                  </w:divBdr>
                  <w:divsChild>
                    <w:div w:id="1510832581">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883561545">
              <w:marLeft w:val="0"/>
              <w:marRight w:val="0"/>
              <w:marTop w:val="0"/>
              <w:marBottom w:val="0"/>
              <w:divBdr>
                <w:top w:val="none" w:sz="0" w:space="0" w:color="auto"/>
                <w:left w:val="none" w:sz="0" w:space="0" w:color="auto"/>
                <w:bottom w:val="none" w:sz="0" w:space="0" w:color="auto"/>
                <w:right w:val="none" w:sz="0" w:space="0" w:color="auto"/>
              </w:divBdr>
              <w:divsChild>
                <w:div w:id="1810630674">
                  <w:marLeft w:val="900"/>
                  <w:marRight w:val="450"/>
                  <w:marTop w:val="0"/>
                  <w:marBottom w:val="0"/>
                  <w:divBdr>
                    <w:top w:val="none" w:sz="0" w:space="0" w:color="auto"/>
                    <w:left w:val="none" w:sz="0" w:space="0" w:color="auto"/>
                    <w:bottom w:val="none" w:sz="0" w:space="0" w:color="auto"/>
                    <w:right w:val="none" w:sz="0" w:space="0" w:color="auto"/>
                  </w:divBdr>
                  <w:divsChild>
                    <w:div w:id="2100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0686">
              <w:marLeft w:val="0"/>
              <w:marRight w:val="0"/>
              <w:marTop w:val="0"/>
              <w:marBottom w:val="0"/>
              <w:divBdr>
                <w:top w:val="none" w:sz="0" w:space="0" w:color="auto"/>
                <w:left w:val="none" w:sz="0" w:space="0" w:color="auto"/>
                <w:bottom w:val="none" w:sz="0" w:space="0" w:color="auto"/>
                <w:right w:val="none" w:sz="0" w:space="0" w:color="auto"/>
              </w:divBdr>
              <w:divsChild>
                <w:div w:id="1133869815">
                  <w:marLeft w:val="900"/>
                  <w:marRight w:val="0"/>
                  <w:marTop w:val="0"/>
                  <w:marBottom w:val="225"/>
                  <w:divBdr>
                    <w:top w:val="none" w:sz="0" w:space="0" w:color="auto"/>
                    <w:left w:val="none" w:sz="0" w:space="0" w:color="auto"/>
                    <w:bottom w:val="none" w:sz="0" w:space="0" w:color="auto"/>
                    <w:right w:val="none" w:sz="0" w:space="0" w:color="auto"/>
                  </w:divBdr>
                </w:div>
              </w:divsChild>
            </w:div>
            <w:div w:id="1748459113">
              <w:marLeft w:val="0"/>
              <w:marRight w:val="0"/>
              <w:marTop w:val="0"/>
              <w:marBottom w:val="0"/>
              <w:divBdr>
                <w:top w:val="none" w:sz="0" w:space="0" w:color="auto"/>
                <w:left w:val="none" w:sz="0" w:space="0" w:color="auto"/>
                <w:bottom w:val="none" w:sz="0" w:space="0" w:color="auto"/>
                <w:right w:val="none" w:sz="0" w:space="0" w:color="auto"/>
              </w:divBdr>
            </w:div>
            <w:div w:id="1632206615">
              <w:marLeft w:val="0"/>
              <w:marRight w:val="0"/>
              <w:marTop w:val="0"/>
              <w:marBottom w:val="0"/>
              <w:divBdr>
                <w:top w:val="none" w:sz="0" w:space="0" w:color="auto"/>
                <w:left w:val="none" w:sz="0" w:space="0" w:color="auto"/>
                <w:bottom w:val="none" w:sz="0" w:space="0" w:color="auto"/>
                <w:right w:val="none" w:sz="0" w:space="0" w:color="auto"/>
              </w:divBdr>
              <w:divsChild>
                <w:div w:id="1539198440">
                  <w:marLeft w:val="750"/>
                  <w:marRight w:val="0"/>
                  <w:marTop w:val="0"/>
                  <w:marBottom w:val="225"/>
                  <w:divBdr>
                    <w:top w:val="none" w:sz="0" w:space="0" w:color="auto"/>
                    <w:left w:val="none" w:sz="0" w:space="0" w:color="auto"/>
                    <w:bottom w:val="none" w:sz="0" w:space="0" w:color="auto"/>
                    <w:right w:val="none" w:sz="0" w:space="0" w:color="auto"/>
                  </w:divBdr>
                  <w:divsChild>
                    <w:div w:id="167713306">
                      <w:marLeft w:val="0"/>
                      <w:marRight w:val="0"/>
                      <w:marTop w:val="0"/>
                      <w:marBottom w:val="0"/>
                      <w:divBdr>
                        <w:top w:val="single" w:sz="6" w:space="0" w:color="F2F2F2"/>
                        <w:left w:val="single" w:sz="6" w:space="0" w:color="F2F2F2"/>
                        <w:bottom w:val="single" w:sz="6" w:space="0" w:color="E1E1E1"/>
                        <w:right w:val="single" w:sz="6" w:space="0" w:color="F2F2F2"/>
                      </w:divBdr>
                      <w:divsChild>
                        <w:div w:id="7542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965">
              <w:marLeft w:val="0"/>
              <w:marRight w:val="0"/>
              <w:marTop w:val="0"/>
              <w:marBottom w:val="0"/>
              <w:divBdr>
                <w:top w:val="none" w:sz="0" w:space="0" w:color="auto"/>
                <w:left w:val="none" w:sz="0" w:space="0" w:color="auto"/>
                <w:bottom w:val="none" w:sz="0" w:space="0" w:color="auto"/>
                <w:right w:val="none" w:sz="0" w:space="0" w:color="auto"/>
              </w:divBdr>
              <w:divsChild>
                <w:div w:id="1722704068">
                  <w:marLeft w:val="750"/>
                  <w:marRight w:val="0"/>
                  <w:marTop w:val="0"/>
                  <w:marBottom w:val="225"/>
                  <w:divBdr>
                    <w:top w:val="none" w:sz="0" w:space="0" w:color="auto"/>
                    <w:left w:val="none" w:sz="0" w:space="0" w:color="auto"/>
                    <w:bottom w:val="none" w:sz="0" w:space="0" w:color="auto"/>
                    <w:right w:val="none" w:sz="0" w:space="0" w:color="auto"/>
                  </w:divBdr>
                  <w:divsChild>
                    <w:div w:id="1168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470">
              <w:marLeft w:val="0"/>
              <w:marRight w:val="0"/>
              <w:marTop w:val="0"/>
              <w:marBottom w:val="0"/>
              <w:divBdr>
                <w:top w:val="none" w:sz="0" w:space="0" w:color="auto"/>
                <w:left w:val="none" w:sz="0" w:space="0" w:color="auto"/>
                <w:bottom w:val="none" w:sz="0" w:space="0" w:color="auto"/>
                <w:right w:val="none" w:sz="0" w:space="0" w:color="auto"/>
              </w:divBdr>
            </w:div>
            <w:div w:id="1751150602">
              <w:marLeft w:val="0"/>
              <w:marRight w:val="0"/>
              <w:marTop w:val="0"/>
              <w:marBottom w:val="0"/>
              <w:divBdr>
                <w:top w:val="none" w:sz="0" w:space="0" w:color="auto"/>
                <w:left w:val="none" w:sz="0" w:space="0" w:color="auto"/>
                <w:bottom w:val="none" w:sz="0" w:space="0" w:color="auto"/>
                <w:right w:val="none" w:sz="0" w:space="0" w:color="auto"/>
              </w:divBdr>
              <w:divsChild>
                <w:div w:id="829096012">
                  <w:marLeft w:val="750"/>
                  <w:marRight w:val="0"/>
                  <w:marTop w:val="0"/>
                  <w:marBottom w:val="225"/>
                  <w:divBdr>
                    <w:top w:val="none" w:sz="0" w:space="0" w:color="auto"/>
                    <w:left w:val="none" w:sz="0" w:space="0" w:color="auto"/>
                    <w:bottom w:val="none" w:sz="0" w:space="0" w:color="auto"/>
                    <w:right w:val="none" w:sz="0" w:space="0" w:color="auto"/>
                  </w:divBdr>
                  <w:divsChild>
                    <w:div w:id="201947703">
                      <w:marLeft w:val="0"/>
                      <w:marRight w:val="0"/>
                      <w:marTop w:val="0"/>
                      <w:marBottom w:val="0"/>
                      <w:divBdr>
                        <w:top w:val="single" w:sz="6" w:space="0" w:color="F2F2F2"/>
                        <w:left w:val="single" w:sz="6" w:space="0" w:color="F2F2F2"/>
                        <w:bottom w:val="single" w:sz="6" w:space="0" w:color="E1E1E1"/>
                        <w:right w:val="single" w:sz="6" w:space="0" w:color="F2F2F2"/>
                      </w:divBdr>
                      <w:divsChild>
                        <w:div w:id="7708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higan.gov/documents/deq/Flint_Blood_Testing_Report_December_23_509464_7.pdf" TargetMode="External"/><Relationship Id="rId12" Type="http://schemas.openxmlformats.org/officeDocument/2006/relationships/hyperlink" Target="http://www.usatoday.com/story/opinion/contributors/raw-data/2016/01/16/map-8657-flints-youngest-children-exposed-lead/78818888//" TargetMode="External"/><Relationship Id="rId13" Type="http://schemas.openxmlformats.org/officeDocument/2006/relationships/hyperlink" Target="http://www.usatoday.com/story/news/nation/2016/01/19/lead-poisoning-water-soil-paint-prevention/79003400/" TargetMode="External"/><Relationship Id="rId14" Type="http://schemas.openxmlformats.org/officeDocument/2006/relationships/hyperlink" Target="http://www.usatoday.com/story/news/local/michigan/2016/01/16/president-obama-declares-emergency-flint/78898604/" TargetMode="External"/><Relationship Id="rId15" Type="http://schemas.openxmlformats.org/officeDocument/2006/relationships/image" Target="media/image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today.com/story/news/nation-now/2016/01/19/michigan-flint-water-contamination/78996052/" TargetMode="External"/><Relationship Id="rId7" Type="http://schemas.openxmlformats.org/officeDocument/2006/relationships/hyperlink" Target="http://on.freep.com/1V4WdMy" TargetMode="External"/><Relationship Id="rId8" Type="http://schemas.openxmlformats.org/officeDocument/2006/relationships/hyperlink" Target="http://www.usatoday.com/story/opinion/columnists/nancy-kaffer/2016/01/11/flint-lead-water/78629628/" TargetMode="External"/><Relationship Id="rId9" Type="http://schemas.openxmlformats.org/officeDocument/2006/relationships/hyperlink" Target="http://www.usatoday.com/story/opinion/columnists/nancy-kaffer/2016/01/11/flint-lead-water/78629628/" TargetMode="External"/><Relationship Id="rId10" Type="http://schemas.openxmlformats.org/officeDocument/2006/relationships/hyperlink" Target="http://www.usatoday.com/story/opinion/contributors/raw-data/2016/01/16/map-8657-flints-youngest-children-exposed-lead/78818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862</Words>
  <Characters>4915</Characters>
  <Application>Microsoft Macintosh Word</Application>
  <DocSecurity>0</DocSecurity>
  <Lines>40</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Heins</dc:creator>
  <cp:keywords/>
  <dc:description/>
  <cp:lastModifiedBy>Kaci Heins</cp:lastModifiedBy>
  <cp:revision>1</cp:revision>
  <dcterms:created xsi:type="dcterms:W3CDTF">2016-01-25T01:11:00Z</dcterms:created>
  <dcterms:modified xsi:type="dcterms:W3CDTF">2016-01-25T01:23:00Z</dcterms:modified>
</cp:coreProperties>
</file>